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课程思政示范课程、教学名师和团队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  <w:lang w:val="en-US" w:eastAsia="zh-CN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  <w:r>
        <w:rPr>
          <w:rFonts w:hint="eastAsia" w:ascii="仿宋_GB2312" w:hAnsi="黑体" w:eastAsia="仿宋_GB2312"/>
          <w:sz w:val="32"/>
          <w:szCs w:val="28"/>
          <w:lang w:val="en-US" w:eastAsia="zh-CN"/>
        </w:rPr>
        <w:t>山西铁道职业技术学院</w:t>
      </w:r>
    </w:p>
    <w:tbl>
      <w:tblPr>
        <w:tblStyle w:val="5"/>
        <w:tblW w:w="13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学校</w:t>
            </w:r>
          </w:p>
        </w:tc>
        <w:tc>
          <w:tcPr>
            <w:tcW w:w="16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推荐类别</w:t>
            </w:r>
          </w:p>
        </w:tc>
        <w:tc>
          <w:tcPr>
            <w:tcW w:w="207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推荐类别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指职业教育、普通本科教育、研究生教育、继续教育。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2.“学科门类/专业大类代码”和“一级学科/</w:t>
      </w:r>
      <w:r>
        <w:rPr>
          <w:rFonts w:ascii="Times New Roman" w:hAnsi="Times New Roman" w:eastAsia="仿宋_GB2312" w:cs="Times New Roman"/>
          <w:sz w:val="24"/>
          <w:szCs w:val="24"/>
        </w:rPr>
        <w:t>专业类代码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24"/>
          <w:szCs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AE417AB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1</TotalTime>
  <ScaleCrop>false</ScaleCrop>
  <LinksUpToDate>false</LinksUpToDate>
  <CharactersWithSpaces>281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Administrator</cp:lastModifiedBy>
  <cp:lastPrinted>2019-11-11T08:55:00Z</cp:lastPrinted>
  <dcterms:modified xsi:type="dcterms:W3CDTF">2021-03-20T02:04:50Z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